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BF10E8" w:rsidRPr="00BF10E8">
        <w:rPr>
          <w:b/>
          <w:sz w:val="28"/>
          <w:szCs w:val="28"/>
        </w:rPr>
        <w:t>Лаборатори</w:t>
      </w:r>
      <w:r w:rsidR="00BF10E8">
        <w:rPr>
          <w:b/>
          <w:sz w:val="28"/>
          <w:szCs w:val="28"/>
        </w:rPr>
        <w:t>и</w:t>
      </w:r>
      <w:r w:rsidR="00543564">
        <w:rPr>
          <w:b/>
          <w:sz w:val="28"/>
          <w:szCs w:val="28"/>
        </w:rPr>
        <w:t xml:space="preserve">  </w:t>
      </w:r>
      <w:r w:rsidR="00491FBC">
        <w:rPr>
          <w:b/>
          <w:sz w:val="28"/>
          <w:szCs w:val="28"/>
        </w:rPr>
        <w:t>биотехнологии</w:t>
      </w:r>
      <w:r>
        <w:rPr>
          <w:b/>
          <w:sz w:val="28"/>
          <w:szCs w:val="28"/>
        </w:rPr>
        <w:t>»</w:t>
      </w:r>
      <w:r w:rsidR="00CA5255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730685" w:rsidRPr="00730685" w:rsidRDefault="00730685" w:rsidP="007306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68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Квалификационные требования</w:t>
      </w:r>
      <w:r w:rsidRPr="007306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высшего профессионального образования и опыта работы по специальности не менее 3 лет; при наличии ученой степени или окончания аспирантуры - без предъявления требований к стажу работы.</w:t>
      </w:r>
      <w:r w:rsidRPr="0073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за последние 5 лет: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</w:r>
      <w:proofErr w:type="gramEnd"/>
      <w:r w:rsidRPr="00730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авторов докладов в российских и зарубежных научных конференциях (симпозиумах);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числе исполнителей работ по программам приоритетных фундаментальных исследований РАН и ее отделений;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конкурсах научных проектов.</w:t>
      </w:r>
    </w:p>
    <w:p w:rsidR="00730685" w:rsidRPr="00730685" w:rsidRDefault="00730685" w:rsidP="007306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06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Дополнительные требования:</w:t>
      </w:r>
      <w:r w:rsidRPr="0073068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Научный сотрудник должен знать постановления, распоряжения, приказы, другие руководящие и нормативные документы вышестоящих органов;</w:t>
      </w:r>
      <w:r w:rsidRPr="0073068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проблемы по тематике, разрабатываемой в рамках проводимой НИР; руководящие,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 методы закладки и проведения полевых опытов и экспериментов, методы проведения анализов, испытаний и других видов исследований; технические требования и условия эксплуатации лабораторного оборудования, контрольно-измерительной аппаратуры;</w:t>
      </w:r>
    </w:p>
    <w:p w:rsidR="00730685" w:rsidRPr="00730685" w:rsidRDefault="00730685" w:rsidP="007306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 требования к оформлению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проектных и исследовательских работ; требования к публикациям и монографиям; порядок написания (издания), оформления и опубликования публикаций в научных журналах и монографий; основы организации и проведения селекционного и семеноводческого процессов;</w:t>
      </w:r>
      <w:proofErr w:type="gramEnd"/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локальные нормативные акты Института;</w:t>
      </w:r>
      <w:r w:rsidRPr="00730685"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73068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трудового законодательства; основы работы с текстовыми редакторами, электронными таблицами, электронной почтой, браузерами, мультимедийным оборудованием; правила внутреннего трудового распорядка; правила и нормы охраны труда, техники безопасности и противопожарной защиты.</w:t>
      </w:r>
    </w:p>
    <w:p w:rsidR="00832775" w:rsidRPr="00425F66" w:rsidRDefault="00832775" w:rsidP="00832775">
      <w:pPr>
        <w:pStyle w:val="4"/>
        <w:shd w:val="clear" w:color="auto" w:fill="auto"/>
        <w:tabs>
          <w:tab w:val="left" w:pos="596"/>
        </w:tabs>
        <w:spacing w:line="360" w:lineRule="auto"/>
        <w:ind w:right="23"/>
        <w:contextualSpacing/>
        <w:rPr>
          <w:spacing w:val="0"/>
          <w:sz w:val="28"/>
          <w:szCs w:val="28"/>
        </w:rPr>
      </w:pPr>
      <w:r w:rsidRPr="00425F66">
        <w:rPr>
          <w:spacing w:val="0"/>
          <w:sz w:val="28"/>
          <w:szCs w:val="28"/>
        </w:rPr>
        <w:t xml:space="preserve">Условия  заключения трудового договора: </w:t>
      </w:r>
      <w:proofErr w:type="gramStart"/>
      <w:r w:rsidR="0022017F">
        <w:rPr>
          <w:spacing w:val="0"/>
          <w:sz w:val="28"/>
          <w:szCs w:val="28"/>
        </w:rPr>
        <w:t>бессрочный</w:t>
      </w:r>
      <w:proofErr w:type="gramEnd"/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E94520" w:rsidRDefault="00E94520" w:rsidP="0044287F">
      <w:pPr>
        <w:pStyle w:val="1"/>
        <w:shd w:val="clear" w:color="auto" w:fill="auto"/>
        <w:tabs>
          <w:tab w:val="left" w:pos="908"/>
        </w:tabs>
        <w:spacing w:line="360" w:lineRule="auto"/>
        <w:contextualSpacing/>
        <w:jc w:val="both"/>
        <w:rPr>
          <w:sz w:val="28"/>
          <w:szCs w:val="28"/>
        </w:rPr>
      </w:pPr>
    </w:p>
    <w:p w:rsidR="00E94520" w:rsidRPr="00E94520" w:rsidRDefault="00E94520" w:rsidP="00E94520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 для участия в конкурсе (приложение 1) принимаются на портале вакансий в сети Интернет по адресу </w:t>
      </w:r>
      <w:r w:rsidR="00E414C0"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="00E414C0"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="00E414C0"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E94520" w:rsidRPr="00E94520" w:rsidRDefault="00E94520" w:rsidP="00E9452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22017F">
        <w:rPr>
          <w:rFonts w:ascii="Times New Roman" w:hAnsi="Times New Roman" w:cs="Times New Roman"/>
          <w:sz w:val="28"/>
          <w:szCs w:val="28"/>
        </w:rPr>
        <w:t>22 июл</w:t>
      </w:r>
      <w:r w:rsidR="00A56B4C">
        <w:rPr>
          <w:rFonts w:ascii="Times New Roman" w:hAnsi="Times New Roman" w:cs="Times New Roman"/>
          <w:sz w:val="28"/>
          <w:szCs w:val="28"/>
        </w:rPr>
        <w:t xml:space="preserve">я </w:t>
      </w:r>
      <w:r w:rsidR="0022017F">
        <w:rPr>
          <w:rFonts w:ascii="Times New Roman" w:hAnsi="Times New Roman" w:cs="Times New Roman"/>
          <w:sz w:val="28"/>
          <w:szCs w:val="28"/>
        </w:rPr>
        <w:t>2024</w:t>
      </w:r>
      <w:r w:rsidRPr="00E94520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="0022017F">
        <w:rPr>
          <w:rFonts w:ascii="Times New Roman" w:hAnsi="Times New Roman" w:cs="Times New Roman"/>
          <w:sz w:val="28"/>
          <w:szCs w:val="28"/>
        </w:rPr>
        <w:t>27</w:t>
      </w:r>
      <w:r w:rsidRPr="00E94520">
        <w:rPr>
          <w:rFonts w:ascii="Times New Roman" w:hAnsi="Times New Roman" w:cs="Times New Roman"/>
          <w:sz w:val="28"/>
          <w:szCs w:val="28"/>
        </w:rPr>
        <w:t xml:space="preserve"> </w:t>
      </w:r>
      <w:r w:rsidR="0022017F">
        <w:rPr>
          <w:rFonts w:ascii="Times New Roman" w:hAnsi="Times New Roman" w:cs="Times New Roman"/>
          <w:sz w:val="28"/>
          <w:szCs w:val="28"/>
        </w:rPr>
        <w:t>июля 2024</w:t>
      </w:r>
      <w:r w:rsidR="00A56B4C">
        <w:rPr>
          <w:rFonts w:ascii="Times New Roman" w:hAnsi="Times New Roman" w:cs="Times New Roman"/>
          <w:sz w:val="28"/>
          <w:szCs w:val="28"/>
        </w:rPr>
        <w:t xml:space="preserve">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E94520" w:rsidRPr="00E414C0" w:rsidRDefault="00E94520" w:rsidP="00E414C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22017F">
        <w:rPr>
          <w:rFonts w:ascii="Times New Roman" w:hAnsi="Times New Roman" w:cs="Times New Roman"/>
          <w:sz w:val="28"/>
          <w:szCs w:val="28"/>
        </w:rPr>
        <w:t>06 мая  2024</w:t>
      </w:r>
      <w:bookmarkStart w:id="0" w:name="_GoBack"/>
      <w:bookmarkEnd w:id="0"/>
      <w:r w:rsidRPr="00E94520">
        <w:rPr>
          <w:rFonts w:ascii="Times New Roman" w:hAnsi="Times New Roman" w:cs="Times New Roman"/>
          <w:sz w:val="28"/>
          <w:szCs w:val="28"/>
        </w:rPr>
        <w:t xml:space="preserve">  года. </w:t>
      </w:r>
    </w:p>
    <w:p w:rsidR="006D50C1" w:rsidRPr="005C3A5C" w:rsidRDefault="006D50C1" w:rsidP="00E414C0">
      <w:pPr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A56B4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504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17F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F03"/>
    <w:rsid w:val="003B3168"/>
    <w:rsid w:val="003B3A72"/>
    <w:rsid w:val="003B4A66"/>
    <w:rsid w:val="003B509B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1FBC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068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56872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B4C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4C0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520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2022-05-30T06:46:00Z</cp:lastPrinted>
  <dcterms:created xsi:type="dcterms:W3CDTF">2021-11-11T06:10:00Z</dcterms:created>
  <dcterms:modified xsi:type="dcterms:W3CDTF">2024-05-06T05:40:00Z</dcterms:modified>
</cp:coreProperties>
</file>